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6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I/4/2024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Lipno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7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wyznaczenia Przedstawicieli Gminy Lipno do Stowarzyszenia Gmin  Ziemi Dobrzyńskiej w kadencji 2024-2029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Na podstawie art.18 ust.1 i 2 pkt 12  oraz  art.84 ust.1 Ustawy z dnia 8 marca 1990 roku o samorządzie gminnym (Dz. U. z 2024 r. poz. 609) uchwala się, co następuje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następujące osoby do reprezentowania Gminy Lipno w Stowarzyszeniu  Gmin Ziemi Dobrzyńskiej w kadencji 2024-2029: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Lipno.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 życie z dniem podjęcia.</w:t>
      </w: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1895BBE2-6D01-4261-B830-E58CD7E7185F.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I/4/2024 z dnia 7 maja 2024 r.</dc:title>
  <dc:subject>w sprawie wyznaczenia Przedstawicieli Gminy Lipno do Stowarzyszenia Gmin  Ziemi Dobrzyńskiej w^kadencji 2024-2029</dc:subject>
  <dc:creator>z.sieradzan</dc:creator>
  <cp:lastModifiedBy>z.sieradzan</cp:lastModifiedBy>
  <cp:revision>1</cp:revision>
  <dcterms:created xsi:type="dcterms:W3CDTF">2024-05-06T12:00:00Z</dcterms:created>
  <dcterms:modified xsi:type="dcterms:W3CDTF">2024-05-06T12:00:00Z</dcterms:modified>
  <cp:category>Akt prawny</cp:category>
</cp:coreProperties>
</file>